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hint="eastAsia" w:ascii="方正小标宋简体" w:eastAsia="方正小标宋简体"/>
          <w:sz w:val="44"/>
          <w:szCs w:val="44"/>
        </w:rPr>
      </w:pPr>
      <w:r>
        <w:rPr>
          <w:rFonts w:hint="eastAsia" w:ascii="方正小标宋简体" w:eastAsia="方正小标宋简体"/>
          <w:sz w:val="44"/>
          <w:szCs w:val="44"/>
        </w:rPr>
        <w:t>石家庄市司法局</w:t>
      </w:r>
    </w:p>
    <w:p>
      <w:pPr>
        <w:spacing w:line="720" w:lineRule="exact"/>
        <w:jc w:val="center"/>
        <w:rPr>
          <w:rFonts w:hint="eastAsia" w:ascii="方正小标宋简体" w:eastAsia="方正小标宋简体"/>
          <w:sz w:val="44"/>
          <w:szCs w:val="44"/>
        </w:rPr>
      </w:pPr>
      <w:r>
        <w:rPr>
          <w:rFonts w:hint="eastAsia" w:ascii="方正小标宋简体" w:eastAsia="方正小标宋简体"/>
          <w:sz w:val="44"/>
          <w:szCs w:val="44"/>
        </w:rPr>
        <w:t>印发《关于开展向高瑞奎同志学习活动的</w:t>
      </w:r>
    </w:p>
    <w:p>
      <w:pPr>
        <w:spacing w:line="720" w:lineRule="exact"/>
        <w:jc w:val="center"/>
        <w:rPr>
          <w:rFonts w:hint="eastAsia" w:ascii="方正小标宋简体" w:eastAsia="方正小标宋简体"/>
          <w:sz w:val="44"/>
          <w:szCs w:val="44"/>
        </w:rPr>
      </w:pPr>
      <w:r>
        <w:rPr>
          <w:rFonts w:hint="eastAsia" w:ascii="方正小标宋简体" w:eastAsia="方正小标宋简体"/>
          <w:sz w:val="44"/>
          <w:szCs w:val="44"/>
        </w:rPr>
        <w:t>实施方案》的通知</w:t>
      </w:r>
    </w:p>
    <w:p>
      <w:pPr>
        <w:rPr>
          <w:rFonts w:hint="eastAsia" w:ascii="仿宋_GB2312" w:eastAsia="仿宋_GB2312"/>
          <w:b/>
          <w:sz w:val="32"/>
          <w:szCs w:val="32"/>
        </w:rPr>
      </w:pPr>
    </w:p>
    <w:p>
      <w:pPr>
        <w:rPr>
          <w:rFonts w:hint="eastAsia" w:ascii="仿宋_GB2312" w:eastAsia="仿宋_GB2312"/>
          <w:sz w:val="32"/>
          <w:szCs w:val="32"/>
        </w:rPr>
      </w:pPr>
      <w:r>
        <w:rPr>
          <w:rFonts w:hint="eastAsia" w:ascii="仿宋_GB2312" w:eastAsia="仿宋_GB2312"/>
          <w:sz w:val="32"/>
          <w:szCs w:val="32"/>
        </w:rPr>
        <w:t>各县（市、区）司法局，市第二强制隔离戒毒所，局机关各</w:t>
      </w:r>
      <w:r>
        <w:rPr>
          <w:rFonts w:hint="eastAsia" w:ascii="仿宋_GB2312" w:eastAsia="仿宋_GB2312"/>
          <w:sz w:val="32"/>
          <w:szCs w:val="32"/>
          <w:lang w:eastAsia="zh-CN"/>
        </w:rPr>
        <w:t>处室（单位）</w:t>
      </w:r>
      <w:r>
        <w:rPr>
          <w:rFonts w:hint="eastAsia" w:ascii="仿宋_GB2312" w:eastAsia="仿宋_GB2312"/>
          <w:sz w:val="32"/>
          <w:szCs w:val="32"/>
        </w:rPr>
        <w:t>：</w:t>
      </w:r>
    </w:p>
    <w:p>
      <w:pPr>
        <w:ind w:firstLine="645"/>
        <w:rPr>
          <w:rFonts w:hint="eastAsia" w:ascii="仿宋_GB2312" w:eastAsia="仿宋_GB2312"/>
          <w:sz w:val="32"/>
          <w:szCs w:val="32"/>
        </w:rPr>
      </w:pPr>
      <w:r>
        <w:rPr>
          <w:rFonts w:hint="eastAsia" w:ascii="仿宋_GB2312" w:eastAsia="仿宋_GB2312"/>
          <w:sz w:val="32"/>
          <w:szCs w:val="32"/>
        </w:rPr>
        <w:t>现将《关于开展向高瑞奎同志学习活动的实施方案》印发你们，请结合实际，抓好贯彻落实。</w:t>
      </w:r>
    </w:p>
    <w:p>
      <w:pPr>
        <w:ind w:firstLine="645"/>
        <w:rPr>
          <w:rFonts w:hint="eastAsia" w:ascii="仿宋_GB2312" w:eastAsia="仿宋_GB2312"/>
          <w:sz w:val="32"/>
          <w:szCs w:val="32"/>
        </w:rPr>
      </w:pPr>
    </w:p>
    <w:p>
      <w:pPr>
        <w:ind w:firstLine="4480" w:firstLineChars="140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石家庄市司法局</w:t>
      </w:r>
    </w:p>
    <w:p>
      <w:pPr>
        <w:ind w:firstLine="4800" w:firstLineChars="1500"/>
        <w:rPr>
          <w:rFonts w:hint="eastAsia" w:ascii="仿宋_GB2312" w:eastAsia="仿宋_GB2312"/>
          <w:sz w:val="32"/>
          <w:szCs w:val="32"/>
        </w:rPr>
      </w:pPr>
      <w:r>
        <w:rPr>
          <w:rFonts w:hint="eastAsia" w:ascii="仿宋_GB2312" w:eastAsia="仿宋_GB2312"/>
          <w:sz w:val="32"/>
          <w:szCs w:val="32"/>
        </w:rPr>
        <w:t>2019年1月10日</w:t>
      </w: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p>
    <w:p>
      <w:pPr>
        <w:jc w:val="center"/>
        <w:rPr>
          <w:rFonts w:hint="eastAsia" w:ascii="方正小标宋简体" w:eastAsia="方正小标宋简体"/>
          <w:sz w:val="44"/>
          <w:szCs w:val="44"/>
        </w:rPr>
      </w:pPr>
      <w:r>
        <w:rPr>
          <w:rFonts w:hint="eastAsia" w:ascii="方正小标宋简体" w:eastAsia="方正小标宋简体"/>
          <w:sz w:val="44"/>
          <w:szCs w:val="44"/>
        </w:rPr>
        <w:t>关于开展向高瑞奎同志学习活动的实施方案</w:t>
      </w:r>
    </w:p>
    <w:p>
      <w:pPr>
        <w:spacing w:beforeLines="100"/>
        <w:ind w:firstLine="640" w:firstLineChars="200"/>
        <w:rPr>
          <w:rFonts w:hint="eastAsia" w:ascii="仿宋_GB2312" w:eastAsia="仿宋_GB2312"/>
          <w:sz w:val="32"/>
          <w:szCs w:val="32"/>
        </w:rPr>
      </w:pPr>
      <w:r>
        <w:rPr>
          <w:rFonts w:hint="eastAsia" w:ascii="仿宋_GB2312" w:eastAsia="仿宋_GB2312"/>
          <w:sz w:val="32"/>
          <w:szCs w:val="32"/>
        </w:rPr>
        <w:t>为深入学习宣传高瑞奎同志的先进事迹，营造学习先进、崇尚先进、干事创业的浓厚氛围，进一步促进司法行政工作在新的起点上创新发展，再创佳绩。经局党组研究决定，在司法行政系统开展向高瑞奎同志学习的活动。</w:t>
      </w:r>
    </w:p>
    <w:p>
      <w:pPr>
        <w:ind w:firstLine="640" w:firstLineChars="200"/>
        <w:rPr>
          <w:rFonts w:hint="eastAsia" w:ascii="黑体" w:hAnsi="黑体" w:eastAsia="黑体"/>
          <w:sz w:val="32"/>
          <w:szCs w:val="32"/>
        </w:rPr>
      </w:pPr>
      <w:r>
        <w:rPr>
          <w:rFonts w:hint="eastAsia" w:ascii="黑体" w:hAnsi="黑体" w:eastAsia="黑体"/>
          <w:sz w:val="32"/>
          <w:szCs w:val="32"/>
        </w:rPr>
        <w:t>一、指导思想</w:t>
      </w:r>
    </w:p>
    <w:p>
      <w:pPr>
        <w:ind w:firstLine="640" w:firstLineChars="200"/>
        <w:rPr>
          <w:rFonts w:hint="eastAsia" w:ascii="仿宋_GB2312" w:eastAsia="仿宋_GB2312"/>
          <w:sz w:val="32"/>
          <w:szCs w:val="32"/>
        </w:rPr>
      </w:pPr>
      <w:r>
        <w:rPr>
          <w:rFonts w:hint="eastAsia" w:ascii="仿宋_GB2312" w:eastAsia="仿宋_GB2312"/>
          <w:sz w:val="32"/>
          <w:szCs w:val="32"/>
        </w:rPr>
        <w:t>坚持以习近平新时代中国特色社会主义思想为指导，坚定传承习近平总书记在正定工作时留下的宝贵财富，坚决树牢“四个意识”、落实“两个维护”，通过深入学习宣传高瑞奎同志对党忠诚、爱岗敬业、崇尚法治的崇高精神和勇于创新、为民解忧、无私奉献的先进事迹，进一步凝聚强大正能量，提振鼓舞新士气，确保省委九届八次全会和市委十届六次全会的安排部署在全市司法行政系统得到全面落实，为建设现代省会、经济强市做出新的更大的贡献。</w:t>
      </w:r>
    </w:p>
    <w:p>
      <w:pPr>
        <w:ind w:firstLine="640" w:firstLineChars="200"/>
        <w:rPr>
          <w:rFonts w:hint="eastAsia" w:ascii="黑体" w:hAnsi="黑体" w:eastAsia="黑体"/>
          <w:sz w:val="32"/>
          <w:szCs w:val="32"/>
        </w:rPr>
      </w:pPr>
      <w:r>
        <w:rPr>
          <w:rFonts w:hint="eastAsia" w:ascii="黑体" w:hAnsi="黑体" w:eastAsia="黑体"/>
          <w:sz w:val="32"/>
          <w:szCs w:val="32"/>
        </w:rPr>
        <w:t>二、活动内容</w:t>
      </w:r>
    </w:p>
    <w:p>
      <w:pPr>
        <w:ind w:firstLine="640" w:firstLineChars="200"/>
        <w:rPr>
          <w:rFonts w:hint="eastAsia" w:ascii="黑体" w:hAnsi="黑体" w:eastAsia="黑体"/>
          <w:sz w:val="32"/>
          <w:szCs w:val="32"/>
        </w:rPr>
      </w:pPr>
      <w:r>
        <w:rPr>
          <w:rFonts w:hint="eastAsia" w:ascii="楷体" w:hAnsi="楷体" w:eastAsia="楷体"/>
          <w:b/>
          <w:bCs/>
          <w:sz w:val="32"/>
          <w:szCs w:val="32"/>
        </w:rPr>
        <w:t>（一）加强学习。</w:t>
      </w:r>
      <w:r>
        <w:rPr>
          <w:rFonts w:hint="eastAsia" w:ascii="仿宋_GB2312" w:hAnsi="黑体" w:eastAsia="仿宋_GB2312"/>
          <w:sz w:val="32"/>
          <w:szCs w:val="32"/>
        </w:rPr>
        <w:t>重点学习习近平总书记在纪念改革开放40周年大会上的重要讲话和关于坚持发展“枫桥经验”的指示，学习邢国辉书记在高瑞奎同志事迹座谈会上的讲话精神，学习高瑞奎同志的先进事迹，进一步提高政治站位和思想认识</w:t>
      </w:r>
      <w:r>
        <w:rPr>
          <w:rFonts w:hint="eastAsia" w:ascii="黑体" w:hAnsi="黑体" w:eastAsia="黑体"/>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1.各单位党组理论中心组要召开专题学习会议，进行集中系统学习，达到交流思想、统一认识，提升境界的目的。</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2．各基层党支部要开展一次学习高瑞奎同志先进事迹的专题组织生活会，通过对标先进，查找不足，进行谈心谈话，心得展示等活动，提升全系统广大干警干事创业的精神状态。</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3．组织召开一次高瑞奎同志先进事迹报告会，邀请高瑞奎同志身边人讲述他生前的感人事迹。</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4．组织召开一次学习经验交流会，邀请在活动中表现优秀、成绩突出的单位和个人交流学习经验，畅谈学习体会。</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5．开展一次高瑞奎同志调解案例教学活动，组织全市民调员回访高瑞奎同志曾经调解</w:t>
      </w:r>
      <w:r>
        <w:rPr>
          <w:rFonts w:hint="eastAsia" w:ascii="仿宋_GB2312" w:hAnsi="黑体" w:eastAsia="仿宋_GB2312"/>
          <w:sz w:val="32"/>
          <w:szCs w:val="32"/>
          <w:lang w:eastAsia="zh-CN"/>
        </w:rPr>
        <w:t>过的</w:t>
      </w:r>
      <w:r>
        <w:rPr>
          <w:rFonts w:hint="eastAsia" w:ascii="仿宋_GB2312" w:hAnsi="黑体" w:eastAsia="仿宋_GB2312"/>
          <w:sz w:val="32"/>
          <w:szCs w:val="32"/>
        </w:rPr>
        <w:t>案件当事人，实地学习高瑞奎同志丰富的调解经验。</w:t>
      </w:r>
    </w:p>
    <w:p>
      <w:pPr>
        <w:ind w:firstLine="640" w:firstLineChars="200"/>
        <w:rPr>
          <w:rFonts w:hint="eastAsia" w:ascii="仿宋_GB2312" w:hAnsi="黑体" w:eastAsia="仿宋_GB2312"/>
          <w:sz w:val="32"/>
          <w:szCs w:val="32"/>
        </w:rPr>
      </w:pPr>
      <w:r>
        <w:rPr>
          <w:rFonts w:hint="eastAsia" w:ascii="楷体" w:hAnsi="楷体" w:eastAsia="楷体"/>
          <w:b/>
          <w:bCs/>
          <w:sz w:val="32"/>
          <w:szCs w:val="32"/>
        </w:rPr>
        <w:t>（二）广泛宣传。</w:t>
      </w:r>
      <w:r>
        <w:rPr>
          <w:rFonts w:hint="eastAsia" w:ascii="仿宋_GB2312" w:hAnsi="黑体" w:eastAsia="仿宋_GB2312"/>
          <w:sz w:val="32"/>
          <w:szCs w:val="32"/>
        </w:rPr>
        <w:t>通过电视、电台、报纸等传统媒体和微信、微博、公众号等网络新媒体，开展全方位、多角度的宣传活动，迅速掀起学习热潮。</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1．由正定县司法局负责，收集高瑞奎同志奖状、奖牌、证书等遗物，建立高瑞奎同志先进事迹展室，展现高瑞奎同志不忘初心、情系百姓的崇高精神。</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2．收集整理高瑞奎同志典型调解案例，编辑成册，在全市人民调解员中进行发放、宣传。</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3．制作高瑞奎同志宣传海报，在全市司法行政机关、司法所和各调解室张贴。</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4．收集高瑞奎同志生前影像资料，制作高瑞奎同志先进事迹宣传片。</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5．开展讲好高瑞奎同志故事的活动，做到全系统广大干警人人会讲高瑞奎同志的故事。</w:t>
      </w:r>
    </w:p>
    <w:p>
      <w:pPr>
        <w:ind w:firstLine="640" w:firstLineChars="200"/>
        <w:rPr>
          <w:rFonts w:hint="eastAsia" w:ascii="黑体" w:hAnsi="黑体" w:eastAsia="黑体"/>
          <w:sz w:val="32"/>
          <w:szCs w:val="32"/>
        </w:rPr>
      </w:pPr>
      <w:r>
        <w:rPr>
          <w:rFonts w:hint="eastAsia" w:ascii="楷体" w:hAnsi="楷体" w:eastAsia="楷体"/>
          <w:b/>
          <w:bCs/>
          <w:sz w:val="32"/>
          <w:szCs w:val="32"/>
        </w:rPr>
        <w:t>（三）注重实效。</w:t>
      </w:r>
      <w:r>
        <w:rPr>
          <w:rFonts w:hint="eastAsia" w:ascii="仿宋_GB2312" w:hAnsi="黑体" w:eastAsia="仿宋_GB2312"/>
          <w:sz w:val="32"/>
          <w:szCs w:val="32"/>
        </w:rPr>
        <w:t>要立足本职岗位开展学习活动，把学习活动融入到各项工作和各个环节，不断提升工作能力和水平，切实推动全系统工作整体上台阶、出成效。</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1．召开一次全市人民调解工作研讨会，总结推广高瑞奎同志的调解经验和做法。</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2．各县（市、区）要选树一批高瑞奎式的人民调解员，不少于本辖区人民调解员总数的1%；要打造一批高瑞奎调解室般的品牌调解室，不少于本辖区人民调解组织的10%。</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3．各县（市、区）要化解一批疑难复杂的矛盾纠纷案件，促进社会和谐稳定。</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4．各县（市、区）要选树</w:t>
      </w:r>
      <w:r>
        <w:rPr>
          <w:rFonts w:hint="eastAsia" w:ascii="仿宋_GB2312" w:hAnsi="黑体" w:eastAsia="仿宋_GB2312"/>
          <w:sz w:val="32"/>
          <w:szCs w:val="32"/>
          <w:lang w:eastAsia="zh-CN"/>
        </w:rPr>
        <w:t>推出</w:t>
      </w:r>
      <w:r>
        <w:rPr>
          <w:rFonts w:hint="eastAsia" w:ascii="仿宋_GB2312" w:hAnsi="黑体" w:eastAsia="仿宋_GB2312"/>
          <w:sz w:val="32"/>
          <w:szCs w:val="32"/>
        </w:rPr>
        <w:t>5</w:t>
      </w:r>
      <w:r>
        <w:rPr>
          <w:rFonts w:hint="eastAsia" w:ascii="仿宋_GB2312" w:hAnsi="黑体" w:eastAsia="仿宋_GB2312"/>
          <w:sz w:val="32"/>
          <w:szCs w:val="32"/>
          <w:lang w:eastAsia="zh-CN"/>
        </w:rPr>
        <w:t>个以上</w:t>
      </w:r>
      <w:r>
        <w:rPr>
          <w:rFonts w:hint="eastAsia" w:ascii="仿宋_GB2312" w:hAnsi="黑体" w:eastAsia="仿宋_GB2312"/>
          <w:sz w:val="32"/>
          <w:szCs w:val="32"/>
        </w:rPr>
        <w:t>学习高瑞奎同志的先进单位，10名</w:t>
      </w:r>
      <w:r>
        <w:rPr>
          <w:rFonts w:hint="eastAsia" w:ascii="仿宋_GB2312" w:hAnsi="黑体" w:eastAsia="仿宋_GB2312"/>
          <w:sz w:val="32"/>
          <w:szCs w:val="32"/>
          <w:lang w:eastAsia="zh-CN"/>
        </w:rPr>
        <w:t>以上</w:t>
      </w:r>
      <w:r>
        <w:rPr>
          <w:rFonts w:hint="eastAsia" w:ascii="仿宋_GB2312" w:hAnsi="黑体" w:eastAsia="仿宋_GB2312"/>
          <w:sz w:val="32"/>
          <w:szCs w:val="32"/>
        </w:rPr>
        <w:t>先进个人；市司法局要发现一批忠诚担当、</w:t>
      </w:r>
      <w:r>
        <w:rPr>
          <w:rFonts w:hint="eastAsia" w:ascii="仿宋_GB2312" w:hAnsi="黑体" w:eastAsia="仿宋_GB2312"/>
          <w:sz w:val="32"/>
          <w:szCs w:val="32"/>
          <w:lang w:eastAsia="zh-CN"/>
        </w:rPr>
        <w:t>爱</w:t>
      </w:r>
      <w:bookmarkStart w:id="0" w:name="_GoBack"/>
      <w:bookmarkEnd w:id="0"/>
      <w:r>
        <w:rPr>
          <w:rFonts w:hint="eastAsia" w:ascii="仿宋_GB2312" w:hAnsi="黑体" w:eastAsia="仿宋_GB2312"/>
          <w:sz w:val="32"/>
          <w:szCs w:val="32"/>
        </w:rPr>
        <w:t>岗敬业、一心为民的司法干警，并进行通报表</w:t>
      </w:r>
      <w:r>
        <w:rPr>
          <w:rFonts w:hint="eastAsia" w:ascii="仿宋_GB2312" w:hAnsi="黑体" w:eastAsia="仿宋_GB2312"/>
          <w:sz w:val="32"/>
          <w:szCs w:val="32"/>
          <w:lang w:eastAsia="zh-CN"/>
        </w:rPr>
        <w:t>扬</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5．在推进科学立法、严格执法、公正司法和全民守法方面，打造一批在全省甚至全国叫得响、过得硬的行业品牌。</w:t>
      </w:r>
    </w:p>
    <w:p>
      <w:pPr>
        <w:ind w:firstLine="640" w:firstLineChars="200"/>
        <w:rPr>
          <w:rFonts w:hint="eastAsia" w:ascii="黑体" w:hAnsi="黑体" w:eastAsia="黑体"/>
          <w:sz w:val="32"/>
          <w:szCs w:val="32"/>
        </w:rPr>
      </w:pPr>
      <w:r>
        <w:rPr>
          <w:rFonts w:hint="eastAsia" w:ascii="黑体" w:hAnsi="黑体" w:eastAsia="黑体"/>
          <w:sz w:val="32"/>
          <w:szCs w:val="32"/>
        </w:rPr>
        <w:t>三、时间安排</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整个学习活动要坚持掌握节奏、系统推进、持续开展</w:t>
      </w:r>
      <w:r>
        <w:rPr>
          <w:rFonts w:hint="eastAsia" w:ascii="仿宋_GB2312" w:hAnsi="黑体" w:eastAsia="仿宋_GB2312"/>
          <w:sz w:val="32"/>
          <w:szCs w:val="32"/>
          <w:lang w:eastAsia="zh-CN"/>
        </w:rPr>
        <w:t>的原则</w:t>
      </w:r>
      <w:r>
        <w:rPr>
          <w:rFonts w:hint="eastAsia" w:ascii="仿宋_GB2312" w:hAnsi="黑体" w:eastAsia="仿宋_GB2312"/>
          <w:sz w:val="32"/>
          <w:szCs w:val="32"/>
        </w:rPr>
        <w:t>。各单位要联系实际，边学习边实践边提高。</w:t>
      </w:r>
    </w:p>
    <w:p>
      <w:pPr>
        <w:ind w:firstLine="640" w:firstLineChars="200"/>
        <w:rPr>
          <w:rFonts w:hint="eastAsia" w:ascii="仿宋_GB2312" w:hAnsi="黑体" w:eastAsia="仿宋_GB2312"/>
          <w:sz w:val="32"/>
          <w:szCs w:val="32"/>
        </w:rPr>
      </w:pPr>
      <w:r>
        <w:rPr>
          <w:rFonts w:hint="eastAsia" w:ascii="楷体" w:hAnsi="楷体" w:eastAsia="楷体"/>
          <w:sz w:val="32"/>
          <w:szCs w:val="32"/>
        </w:rPr>
        <w:t>（一）动员部署（1月底之前）。</w:t>
      </w:r>
      <w:r>
        <w:rPr>
          <w:rFonts w:hint="eastAsia" w:ascii="仿宋_GB2312" w:hAnsi="黑体" w:eastAsia="仿宋_GB2312"/>
          <w:sz w:val="32"/>
          <w:szCs w:val="32"/>
        </w:rPr>
        <w:t>各单位要召开动员大会，制定学习活动方案，明确目标任务，细化落实措施，使人人知晓学习活动的目的、方法和步骤。1月底前，各单位要将学习活动方案和召开动员大会情况报市司法局活动办。</w:t>
      </w:r>
    </w:p>
    <w:p>
      <w:pPr>
        <w:ind w:firstLine="640" w:firstLineChars="200"/>
        <w:rPr>
          <w:rFonts w:hint="eastAsia" w:ascii="黑体" w:hAnsi="黑体" w:eastAsia="黑体"/>
          <w:sz w:val="32"/>
          <w:szCs w:val="32"/>
        </w:rPr>
      </w:pPr>
      <w:r>
        <w:rPr>
          <w:rFonts w:hint="eastAsia" w:ascii="楷体" w:hAnsi="楷体" w:eastAsia="楷体"/>
          <w:sz w:val="32"/>
          <w:szCs w:val="32"/>
        </w:rPr>
        <w:t>（二）推进实施（2月-</w:t>
      </w:r>
      <w:r>
        <w:rPr>
          <w:rFonts w:hint="eastAsia" w:ascii="楷体" w:hAnsi="楷体" w:eastAsia="楷体"/>
          <w:sz w:val="32"/>
          <w:szCs w:val="32"/>
          <w:lang w:val="en-US" w:eastAsia="zh-CN"/>
        </w:rPr>
        <w:t>9</w:t>
      </w:r>
      <w:r>
        <w:rPr>
          <w:rFonts w:hint="eastAsia" w:ascii="楷体" w:hAnsi="楷体" w:eastAsia="楷体"/>
          <w:sz w:val="32"/>
          <w:szCs w:val="32"/>
        </w:rPr>
        <w:t>月）。</w:t>
      </w:r>
      <w:r>
        <w:rPr>
          <w:rFonts w:hint="eastAsia" w:ascii="仿宋_GB2312" w:hAnsi="黑体" w:eastAsia="仿宋_GB2312"/>
          <w:sz w:val="32"/>
          <w:szCs w:val="32"/>
        </w:rPr>
        <w:t>各单位要严格按照实施方案的要求，结合自身实际，组织开展各项学习宣传活动。各主管处室要对本行业学习宣传活动开展情况进行指导和监督。</w:t>
      </w:r>
    </w:p>
    <w:p>
      <w:pPr>
        <w:ind w:firstLine="640" w:firstLineChars="200"/>
        <w:rPr>
          <w:rFonts w:hint="eastAsia" w:ascii="仿宋_GB2312" w:hAnsi="楷体" w:eastAsia="仿宋_GB2312"/>
          <w:sz w:val="32"/>
          <w:szCs w:val="32"/>
        </w:rPr>
      </w:pPr>
      <w:r>
        <w:rPr>
          <w:rFonts w:hint="eastAsia" w:ascii="楷体" w:hAnsi="楷体" w:eastAsia="楷体"/>
          <w:sz w:val="32"/>
          <w:szCs w:val="32"/>
        </w:rPr>
        <w:t>（三）总结提高（10月-12月）。</w:t>
      </w:r>
      <w:r>
        <w:rPr>
          <w:rFonts w:hint="eastAsia" w:ascii="仿宋_GB2312" w:hAnsi="楷体" w:eastAsia="仿宋_GB2312"/>
          <w:sz w:val="32"/>
          <w:szCs w:val="32"/>
        </w:rPr>
        <w:t>各单位要加强对学习宣传活动的梳理总结，对一些好的经验做法要上升为制度规范，建立长效机制。市司法局将召开总结大会，对活动中表现突出的集体和个人进行表</w:t>
      </w:r>
      <w:r>
        <w:rPr>
          <w:rFonts w:hint="eastAsia" w:ascii="仿宋_GB2312" w:hAnsi="楷体" w:eastAsia="仿宋_GB2312"/>
          <w:sz w:val="32"/>
          <w:szCs w:val="32"/>
          <w:lang w:eastAsia="zh-CN"/>
        </w:rPr>
        <w:t>扬</w:t>
      </w:r>
      <w:r>
        <w:rPr>
          <w:rFonts w:hint="eastAsia" w:ascii="仿宋_GB2312" w:hAnsi="楷体" w:eastAsia="仿宋_GB2312"/>
          <w:sz w:val="32"/>
          <w:szCs w:val="32"/>
        </w:rPr>
        <w:t>。</w:t>
      </w:r>
    </w:p>
    <w:p>
      <w:pPr>
        <w:ind w:firstLine="640" w:firstLineChars="200"/>
        <w:rPr>
          <w:rFonts w:hint="eastAsia" w:ascii="黑体" w:hAnsi="黑体" w:eastAsia="黑体"/>
          <w:sz w:val="32"/>
          <w:szCs w:val="32"/>
        </w:rPr>
      </w:pPr>
      <w:r>
        <w:rPr>
          <w:rFonts w:hint="eastAsia" w:ascii="黑体" w:hAnsi="黑体" w:eastAsia="黑体"/>
          <w:sz w:val="32"/>
          <w:szCs w:val="32"/>
        </w:rPr>
        <w:t>四、保障措施</w:t>
      </w:r>
    </w:p>
    <w:p>
      <w:pPr>
        <w:ind w:firstLine="640" w:firstLineChars="200"/>
        <w:rPr>
          <w:rFonts w:hint="eastAsia" w:ascii="黑体" w:hAnsi="黑体" w:eastAsia="黑体"/>
          <w:sz w:val="32"/>
          <w:szCs w:val="32"/>
        </w:rPr>
      </w:pPr>
      <w:r>
        <w:rPr>
          <w:rFonts w:hint="eastAsia" w:ascii="楷体" w:hAnsi="楷体" w:eastAsia="楷体"/>
          <w:sz w:val="32"/>
          <w:szCs w:val="32"/>
        </w:rPr>
        <w:t>（一）加强组织领导。</w:t>
      </w:r>
      <w:r>
        <w:rPr>
          <w:rFonts w:hint="eastAsia" w:ascii="仿宋_GB2312" w:hAnsi="楷体" w:eastAsia="仿宋_GB2312"/>
          <w:sz w:val="32"/>
          <w:szCs w:val="32"/>
        </w:rPr>
        <w:t>学习高瑞奎同志先进事迹活动，是一项政治任务，务必高度重视。市司法局</w:t>
      </w:r>
      <w:r>
        <w:rPr>
          <w:rFonts w:hint="eastAsia" w:ascii="仿宋_GB2312" w:hAnsi="黑体" w:eastAsia="仿宋_GB2312"/>
          <w:sz w:val="32"/>
          <w:szCs w:val="32"/>
        </w:rPr>
        <w:t>成立由刘志魁书记、郑国良局长任组长，张仲、高新展、张和起、戴卫华、王峰和</w:t>
      </w:r>
      <w:r>
        <w:rPr>
          <w:rFonts w:hint="eastAsia" w:ascii="仿宋_GB2312" w:hAnsi="黑体" w:eastAsia="仿宋_GB2312"/>
          <w:sz w:val="32"/>
          <w:szCs w:val="32"/>
          <w:lang w:eastAsia="zh-CN"/>
        </w:rPr>
        <w:t>正定县司法局党组书记</w:t>
      </w:r>
      <w:r>
        <w:rPr>
          <w:rFonts w:hint="eastAsia" w:ascii="仿宋_GB2312" w:hAnsi="黑体" w:eastAsia="仿宋_GB2312"/>
          <w:sz w:val="32"/>
          <w:szCs w:val="32"/>
        </w:rPr>
        <w:t>房彦海同志任副组长的学习宣传活动领导小组。下设活动领导小组办公室，</w:t>
      </w:r>
      <w:r>
        <w:rPr>
          <w:rFonts w:hint="eastAsia" w:ascii="仿宋_GB2312" w:hAnsi="黑体" w:eastAsia="仿宋_GB2312"/>
          <w:sz w:val="32"/>
          <w:szCs w:val="32"/>
          <w:lang w:eastAsia="zh-CN"/>
        </w:rPr>
        <w:t>办公室设在局政治部组织培训处，</w:t>
      </w:r>
      <w:r>
        <w:rPr>
          <w:rFonts w:hint="eastAsia" w:ascii="仿宋_GB2312" w:hAnsi="黑体" w:eastAsia="仿宋_GB2312"/>
          <w:sz w:val="32"/>
          <w:szCs w:val="32"/>
        </w:rPr>
        <w:t>由高新展同志兼任办公室主任。各县（市、区）司法局，市第二强制隔离戒毒所也要成立相应的组织机构。</w:t>
      </w:r>
    </w:p>
    <w:p>
      <w:pPr>
        <w:ind w:firstLine="640" w:firstLineChars="200"/>
        <w:rPr>
          <w:rFonts w:hint="eastAsia" w:ascii="仿宋_GB2312" w:hAnsi="楷体" w:eastAsia="仿宋_GB2312"/>
          <w:sz w:val="32"/>
          <w:szCs w:val="32"/>
        </w:rPr>
      </w:pPr>
      <w:r>
        <w:rPr>
          <w:rFonts w:hint="eastAsia" w:ascii="楷体" w:hAnsi="楷体" w:eastAsia="楷体"/>
          <w:sz w:val="32"/>
          <w:szCs w:val="32"/>
        </w:rPr>
        <w:t>（二）统筹推进落实。</w:t>
      </w:r>
      <w:r>
        <w:rPr>
          <w:rFonts w:hint="eastAsia" w:ascii="仿宋_GB2312" w:hAnsi="楷体" w:eastAsia="仿宋_GB2312"/>
          <w:sz w:val="32"/>
          <w:szCs w:val="32"/>
        </w:rPr>
        <w:t>各单位要将学习宣传活动纳入年度重点工作，统筹推进抓好落实，确保学习活动出成果，工作落实出成效。</w:t>
      </w:r>
    </w:p>
    <w:p>
      <w:pPr>
        <w:ind w:firstLine="640" w:firstLineChars="200"/>
        <w:rPr>
          <w:rFonts w:hint="eastAsia" w:ascii="仿宋_GB2312" w:hAnsi="楷体" w:eastAsia="仿宋_GB2312"/>
          <w:sz w:val="32"/>
          <w:szCs w:val="32"/>
        </w:rPr>
      </w:pPr>
      <w:r>
        <w:rPr>
          <w:rFonts w:hint="eastAsia" w:ascii="楷体" w:hAnsi="楷体" w:eastAsia="楷体"/>
          <w:sz w:val="32"/>
          <w:szCs w:val="32"/>
        </w:rPr>
        <w:t>（三）强化督导检查。</w:t>
      </w:r>
      <w:r>
        <w:rPr>
          <w:rFonts w:hint="eastAsia" w:ascii="仿宋_GB2312" w:hAnsi="楷体" w:eastAsia="仿宋_GB2312"/>
          <w:sz w:val="32"/>
          <w:szCs w:val="32"/>
        </w:rPr>
        <w:t>市司法局活动办要加强对各单位学习活动开展情况的督导检查，对活动效果不佳，工作落实不力的单位和个人进行通报批评，并在年度考核中取消评先评优资格。</w:t>
      </w:r>
    </w:p>
    <w:sectPr>
      <w:footerReference r:id="rId3" w:type="default"/>
      <w:pgSz w:w="11906" w:h="16838"/>
      <w:pgMar w:top="209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299054"/>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439E9"/>
    <w:rsid w:val="00110D40"/>
    <w:rsid w:val="001439E9"/>
    <w:rsid w:val="00243168"/>
    <w:rsid w:val="002844CD"/>
    <w:rsid w:val="002A3434"/>
    <w:rsid w:val="00361FEC"/>
    <w:rsid w:val="00382D95"/>
    <w:rsid w:val="003B558E"/>
    <w:rsid w:val="00435B9B"/>
    <w:rsid w:val="00450469"/>
    <w:rsid w:val="004D2717"/>
    <w:rsid w:val="005300C2"/>
    <w:rsid w:val="00597F83"/>
    <w:rsid w:val="005B2101"/>
    <w:rsid w:val="005B35B0"/>
    <w:rsid w:val="005E72BA"/>
    <w:rsid w:val="006D012C"/>
    <w:rsid w:val="00732172"/>
    <w:rsid w:val="008B6D5E"/>
    <w:rsid w:val="008F6CB3"/>
    <w:rsid w:val="009B0278"/>
    <w:rsid w:val="00AE2347"/>
    <w:rsid w:val="00B3694E"/>
    <w:rsid w:val="00C9686C"/>
    <w:rsid w:val="00D22A47"/>
    <w:rsid w:val="00F12F9E"/>
    <w:rsid w:val="00F7190A"/>
    <w:rsid w:val="00FD1D49"/>
    <w:rsid w:val="00FF5019"/>
    <w:rsid w:val="0DDA48BF"/>
    <w:rsid w:val="266043F9"/>
    <w:rsid w:val="521611B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 w:type="paragraph" w:customStyle="1" w:styleId="9">
    <w:name w:val="No Spacing"/>
    <w:link w:val="10"/>
    <w:qFormat/>
    <w:uiPriority w:val="1"/>
    <w:rPr>
      <w:rFonts w:asciiTheme="minorHAnsi" w:hAnsiTheme="minorHAnsi" w:eastAsiaTheme="minorEastAsia" w:cstheme="minorBidi"/>
      <w:kern w:val="0"/>
      <w:sz w:val="22"/>
      <w:szCs w:val="22"/>
      <w:lang w:val="en-US" w:eastAsia="zh-CN" w:bidi="ar-SA"/>
    </w:rPr>
  </w:style>
  <w:style w:type="character" w:customStyle="1" w:styleId="10">
    <w:name w:val="无间隔 Char"/>
    <w:basedOn w:val="4"/>
    <w:link w:val="9"/>
    <w:qFormat/>
    <w:uiPriority w:val="1"/>
    <w:rPr>
      <w:kern w:val="0"/>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322</Words>
  <Characters>1840</Characters>
  <Lines>15</Lines>
  <Paragraphs>4</Paragraphs>
  <ScaleCrop>false</ScaleCrop>
  <LinksUpToDate>false</LinksUpToDate>
  <CharactersWithSpaces>2158</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2019-01-10T09:52:00Z</dcterms:created>
  <dc:creator>lenovo</dc:creator>
  <cp:lastModifiedBy>ADMIN</cp:lastModifiedBy>
  <cp:lastPrinted>2019-01-11T05:49:00Z</cp:lastPrinted>
  <dcterms:modified xsi:type="dcterms:W3CDTF">2019-01-12T09:05:54Z</dcterms:modified>
  <dc:title>石家庄市司法局</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